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65D" w:rsidRDefault="008C5FB3">
      <w:pPr>
        <w:tabs>
          <w:tab w:val="left" w:pos="1080"/>
        </w:tabs>
        <w:spacing w:afterLines="100" w:after="312" w:line="44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 w:hint="eastAsia"/>
          <w:b/>
          <w:sz w:val="44"/>
          <w:szCs w:val="44"/>
        </w:rPr>
        <w:t>食品安全管理制度</w:t>
      </w:r>
      <w:r>
        <w:rPr>
          <w:rFonts w:eastAsia="华文中宋" w:hint="eastAsia"/>
          <w:b/>
          <w:sz w:val="44"/>
          <w:szCs w:val="44"/>
        </w:rPr>
        <w:t>及职责</w:t>
      </w:r>
    </w:p>
    <w:p w:rsidR="0096065D" w:rsidRDefault="008C5FB3">
      <w:pPr>
        <w:pStyle w:val="a5"/>
        <w:tabs>
          <w:tab w:val="left" w:pos="1080"/>
        </w:tabs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kern w:val="2"/>
          <w:szCs w:val="24"/>
        </w:rPr>
      </w:pPr>
      <w:r>
        <w:rPr>
          <w:rFonts w:ascii="Times New Roman" w:hAnsi="Times New Roman" w:hint="eastAsia"/>
          <w:kern w:val="2"/>
          <w:szCs w:val="24"/>
        </w:rPr>
        <w:t>为做好食品经营工作，切实保障消费者人身安全和健康，特制定以下制度：</w:t>
      </w:r>
    </w:p>
    <w:p w:rsidR="0096065D" w:rsidRDefault="008C5FB3">
      <w:pPr>
        <w:pStyle w:val="2"/>
        <w:numPr>
          <w:ilvl w:val="0"/>
          <w:numId w:val="1"/>
        </w:numPr>
        <w:spacing w:before="140" w:after="14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t>食品安全管理人员制度</w:t>
      </w:r>
    </w:p>
    <w:p w:rsidR="0096065D" w:rsidRDefault="008C5FB3">
      <w:pPr>
        <w:numPr>
          <w:ilvl w:val="0"/>
          <w:numId w:val="2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制定本单位食品卫生管理制度和岗位卫生责任制管理措施。</w:t>
      </w:r>
    </w:p>
    <w:p w:rsidR="0096065D" w:rsidRDefault="008C5FB3">
      <w:pPr>
        <w:numPr>
          <w:ilvl w:val="0"/>
          <w:numId w:val="2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制定本单位食品经营场所卫生设施改善的规划。</w:t>
      </w:r>
    </w:p>
    <w:p w:rsidR="0096065D" w:rsidRDefault="008C5FB3">
      <w:pPr>
        <w:numPr>
          <w:ilvl w:val="0"/>
          <w:numId w:val="2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按有关发放食品流通许可证管理办法，办理领取或换发食品流通许可证，无食品流通许可证不得从事食品经营。做到亮证、亮照经营。</w:t>
      </w:r>
    </w:p>
    <w:p w:rsidR="0096065D" w:rsidRDefault="008C5FB3">
      <w:pPr>
        <w:numPr>
          <w:ilvl w:val="0"/>
          <w:numId w:val="2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组织本单位食品从业人员进行食品安全有关法规和知识的培训，培训合格者才允许从事食品流通经营。</w:t>
      </w:r>
    </w:p>
    <w:p w:rsidR="0096065D" w:rsidRDefault="008C5FB3">
      <w:pPr>
        <w:numPr>
          <w:ilvl w:val="0"/>
          <w:numId w:val="2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cs="宋体" w:hint="eastAsia"/>
          <w:color w:val="000000"/>
          <w:kern w:val="0"/>
          <w:sz w:val="24"/>
        </w:rPr>
        <w:t>建立并执行从业人员健康管理制度。</w:t>
      </w:r>
    </w:p>
    <w:p w:rsidR="0096065D" w:rsidRDefault="008C5FB3">
      <w:pPr>
        <w:numPr>
          <w:ilvl w:val="0"/>
          <w:numId w:val="2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对本单位贯彻执行《食品安全法》的情况进行监督检查，总结、推广经验，批评和奖励，制止违法行为。</w:t>
      </w:r>
    </w:p>
    <w:p w:rsidR="0096065D" w:rsidRDefault="008C5FB3">
      <w:pPr>
        <w:numPr>
          <w:ilvl w:val="0"/>
          <w:numId w:val="2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执行食品安全标准。</w:t>
      </w:r>
    </w:p>
    <w:p w:rsidR="0096065D" w:rsidRDefault="008C5FB3">
      <w:pPr>
        <w:numPr>
          <w:ilvl w:val="0"/>
          <w:numId w:val="2"/>
        </w:numPr>
        <w:tabs>
          <w:tab w:val="left" w:pos="1080"/>
        </w:tabs>
        <w:spacing w:line="360" w:lineRule="auto"/>
        <w:ind w:firstLineChars="200" w:firstLine="480"/>
        <w:rPr>
          <w:rFonts w:eastAsia="仿宋_GB2312"/>
          <w:sz w:val="28"/>
          <w:szCs w:val="28"/>
        </w:rPr>
      </w:pPr>
      <w:r>
        <w:rPr>
          <w:rFonts w:hint="eastAsia"/>
          <w:sz w:val="24"/>
        </w:rPr>
        <w:t>协助食品安全监督管理机构实施食品安全监督、监测。</w:t>
      </w:r>
    </w:p>
    <w:p w:rsidR="0096065D" w:rsidRDefault="008C5FB3">
      <w:pPr>
        <w:pStyle w:val="2"/>
        <w:numPr>
          <w:ilvl w:val="0"/>
          <w:numId w:val="1"/>
        </w:numPr>
        <w:spacing w:before="140" w:after="14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t>食品安全检查制度</w:t>
      </w:r>
    </w:p>
    <w:p w:rsidR="0096065D" w:rsidRDefault="008C5FB3">
      <w:pPr>
        <w:numPr>
          <w:ilvl w:val="0"/>
          <w:numId w:val="3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cs="宋体" w:hint="eastAsia"/>
          <w:color w:val="000000"/>
          <w:kern w:val="0"/>
          <w:sz w:val="24"/>
        </w:rPr>
        <w:t>配备专职或者兼职食品安全管理人员，</w:t>
      </w:r>
      <w:r>
        <w:rPr>
          <w:rFonts w:hint="eastAsia"/>
          <w:sz w:val="24"/>
        </w:rPr>
        <w:t>负责日常食品安全监督检查。</w:t>
      </w:r>
    </w:p>
    <w:p w:rsidR="0096065D" w:rsidRDefault="008C5FB3">
      <w:pPr>
        <w:numPr>
          <w:ilvl w:val="0"/>
          <w:numId w:val="3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食品安全管理人员坚持落实每天检查各部门、各岗位的卫生状况和岗位责任制的执行情况，并作好登记。</w:t>
      </w:r>
    </w:p>
    <w:p w:rsidR="0096065D" w:rsidRDefault="008C5FB3">
      <w:pPr>
        <w:numPr>
          <w:ilvl w:val="0"/>
          <w:numId w:val="3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每日组织一次卫生检查，单位负责人每月组织考核食品安全管理人员工作。</w:t>
      </w:r>
    </w:p>
    <w:p w:rsidR="0096065D" w:rsidRDefault="008C5FB3">
      <w:pPr>
        <w:numPr>
          <w:ilvl w:val="0"/>
          <w:numId w:val="3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每次检查，都必须有记录。</w:t>
      </w:r>
    </w:p>
    <w:p w:rsidR="0096065D" w:rsidRDefault="008C5FB3">
      <w:pPr>
        <w:numPr>
          <w:ilvl w:val="0"/>
          <w:numId w:val="3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发现问题，应有人跟踪改正。</w:t>
      </w:r>
    </w:p>
    <w:p w:rsidR="0096065D" w:rsidRDefault="008C5FB3">
      <w:pPr>
        <w:numPr>
          <w:ilvl w:val="0"/>
          <w:numId w:val="3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检查内容应包括食品储存、销售过程；陈列的各种防护设施</w:t>
      </w:r>
      <w:r>
        <w:rPr>
          <w:rFonts w:hint="eastAsia"/>
          <w:sz w:val="24"/>
        </w:rPr>
        <w:t>设备，冷藏、冷冻设施卫生和周围环境卫生。</w:t>
      </w:r>
    </w:p>
    <w:p w:rsidR="0096065D" w:rsidRDefault="008C5FB3">
      <w:pPr>
        <w:numPr>
          <w:ilvl w:val="0"/>
          <w:numId w:val="3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对损坏的卫生设施、设备、工具应有维修记录，确保正常运转。</w:t>
      </w:r>
    </w:p>
    <w:p w:rsidR="0096065D" w:rsidRDefault="008C5FB3">
      <w:pPr>
        <w:numPr>
          <w:ilvl w:val="0"/>
          <w:numId w:val="3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各类检查记录必须完整、齐全，并存档。</w:t>
      </w:r>
    </w:p>
    <w:p w:rsidR="0096065D" w:rsidRDefault="008C5FB3">
      <w:pPr>
        <w:pStyle w:val="2"/>
        <w:numPr>
          <w:ilvl w:val="0"/>
          <w:numId w:val="1"/>
        </w:numPr>
        <w:spacing w:before="140" w:after="14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食品采购管理制度</w:t>
      </w:r>
    </w:p>
    <w:p w:rsidR="0096065D" w:rsidRDefault="008C5FB3">
      <w:pPr>
        <w:numPr>
          <w:ilvl w:val="0"/>
          <w:numId w:val="4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cs="宋体" w:hint="eastAsia"/>
          <w:color w:val="000000"/>
          <w:kern w:val="0"/>
          <w:sz w:val="24"/>
        </w:rPr>
        <w:t>采购食品，应当查验供货者的许可证和食品合格的证明文件。应当建立食品进货查验记录制度，如实记录食品的名称、规格、数量、生产批号、保质期、供货者名称及联系方式、进货日期等内容。食品进货查验记录应当真实，保存期限不得少于二年。实行统一配送经营方式的食品经营企业，可以由企业总部统一查验供货者的许可证和食品合格的证明文件，进行食品进货查验记录。</w:t>
      </w:r>
    </w:p>
    <w:p w:rsidR="0096065D" w:rsidRDefault="008C5FB3">
      <w:pPr>
        <w:numPr>
          <w:ilvl w:val="0"/>
          <w:numId w:val="4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采购各类食品应注意生产日期或保存期等食品标识，不应采购快到期或超期食品。</w:t>
      </w:r>
    </w:p>
    <w:p w:rsidR="0096065D" w:rsidRDefault="008C5FB3">
      <w:pPr>
        <w:numPr>
          <w:ilvl w:val="0"/>
          <w:numId w:val="4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采购时应向销售方索取该批产品有效</w:t>
      </w:r>
      <w:r>
        <w:rPr>
          <w:rFonts w:cs="宋体" w:hint="eastAsia"/>
          <w:color w:val="000000"/>
          <w:kern w:val="0"/>
          <w:sz w:val="24"/>
        </w:rPr>
        <w:t>许可证和食品合格的证明文件。</w:t>
      </w:r>
    </w:p>
    <w:p w:rsidR="0096065D" w:rsidRDefault="008C5FB3">
      <w:pPr>
        <w:numPr>
          <w:ilvl w:val="0"/>
          <w:numId w:val="4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禁止采购腐败、霉变、生虫、污秽不洁、混有异物或其他感官性状异常、可能对人体健康造成危害的食品。</w:t>
      </w:r>
    </w:p>
    <w:p w:rsidR="0096065D" w:rsidRDefault="008C5FB3">
      <w:pPr>
        <w:numPr>
          <w:ilvl w:val="0"/>
          <w:numId w:val="4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禁止采购病死、毒死、死因不明或有明显致病寄生虫的禽、畜、水产品及其制品、酸败油脂、变质乳及乳制品、包装严重污秽不洁、严重破损或者运输工具不洁而造成污染的食品。</w:t>
      </w:r>
    </w:p>
    <w:p w:rsidR="0096065D" w:rsidRDefault="008C5FB3">
      <w:pPr>
        <w:numPr>
          <w:ilvl w:val="0"/>
          <w:numId w:val="4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禁止采购掺假、掺杂、伪造、冒牌、超期或用非食原料加工的食品。</w:t>
      </w:r>
    </w:p>
    <w:p w:rsidR="0096065D" w:rsidRDefault="008C5FB3">
      <w:pPr>
        <w:numPr>
          <w:ilvl w:val="0"/>
          <w:numId w:val="4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color w:val="000000"/>
          <w:sz w:val="24"/>
        </w:rPr>
        <w:t>采购人员应记录采购食品的来源及保管好相关的资料，注意个人卫</w:t>
      </w:r>
      <w:r>
        <w:rPr>
          <w:rFonts w:hint="eastAsia"/>
          <w:color w:val="000000"/>
          <w:sz w:val="24"/>
        </w:rPr>
        <w:t>生并随时接受管理人员检查。</w:t>
      </w:r>
    </w:p>
    <w:p w:rsidR="0096065D" w:rsidRDefault="008C5FB3">
      <w:pPr>
        <w:pStyle w:val="2"/>
        <w:numPr>
          <w:ilvl w:val="0"/>
          <w:numId w:val="1"/>
        </w:numPr>
        <w:spacing w:before="140" w:after="14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t>食品从业人员健康管理制度</w:t>
      </w:r>
    </w:p>
    <w:p w:rsidR="0096065D" w:rsidRDefault="008C5FB3">
      <w:pPr>
        <w:numPr>
          <w:ilvl w:val="0"/>
          <w:numId w:val="5"/>
        </w:numPr>
        <w:tabs>
          <w:tab w:val="left" w:pos="1080"/>
        </w:tabs>
        <w:spacing w:line="360" w:lineRule="auto"/>
        <w:ind w:firstLineChars="200" w:firstLine="480"/>
        <w:rPr>
          <w:rFonts w:cs="宋体"/>
          <w:kern w:val="0"/>
          <w:sz w:val="24"/>
        </w:rPr>
      </w:pPr>
      <w:r>
        <w:rPr>
          <w:rFonts w:cs="宋体"/>
          <w:kern w:val="0"/>
          <w:sz w:val="24"/>
        </w:rPr>
        <w:t>食品经营者建立并执行从业人员健康管理制度。患有痢疾、伤寒、病毒性肝炎等消化道传染病的人员，以及患有活动性肺结核、化脓性或者渗出性皮肤病等有碍食品安全的疾病的人员，不得从事接触直接入口食品的工作。</w:t>
      </w:r>
    </w:p>
    <w:p w:rsidR="0096065D" w:rsidRDefault="008C5FB3">
      <w:pPr>
        <w:numPr>
          <w:ilvl w:val="0"/>
          <w:numId w:val="5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cs="宋体"/>
          <w:kern w:val="0"/>
          <w:sz w:val="24"/>
        </w:rPr>
        <w:t>食品经营人员每年进行健康检查，取得健康证明后参加工作。</w:t>
      </w:r>
    </w:p>
    <w:p w:rsidR="0096065D" w:rsidRDefault="008C5FB3">
      <w:pPr>
        <w:numPr>
          <w:ilvl w:val="0"/>
          <w:numId w:val="5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cs="宋体" w:hint="eastAsia"/>
          <w:kern w:val="0"/>
          <w:sz w:val="24"/>
        </w:rPr>
        <w:t>应当建立健全本单位的食品安全管理制度，加强对职工食品安全知识的培训。</w:t>
      </w:r>
    </w:p>
    <w:p w:rsidR="0096065D" w:rsidRDefault="008C5FB3">
      <w:pPr>
        <w:numPr>
          <w:ilvl w:val="0"/>
          <w:numId w:val="5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从业人员体检合格证明应随身携带，以备检查。</w:t>
      </w:r>
    </w:p>
    <w:p w:rsidR="0096065D" w:rsidRDefault="008C5FB3">
      <w:pPr>
        <w:numPr>
          <w:ilvl w:val="0"/>
          <w:numId w:val="5"/>
        </w:numPr>
        <w:tabs>
          <w:tab w:val="left" w:pos="1080"/>
        </w:tabs>
        <w:spacing w:line="360" w:lineRule="auto"/>
        <w:ind w:firstLineChars="200" w:firstLine="480"/>
        <w:rPr>
          <w:rFonts w:eastAsia="仿宋_GB2312"/>
          <w:sz w:val="28"/>
          <w:szCs w:val="28"/>
        </w:rPr>
      </w:pPr>
      <w:r>
        <w:rPr>
          <w:rFonts w:hint="eastAsia"/>
          <w:sz w:val="24"/>
        </w:rPr>
        <w:t>从业人员健康检查合格证不得涂改，过期、笔迹不清无效。</w:t>
      </w:r>
    </w:p>
    <w:p w:rsidR="0096065D" w:rsidRDefault="008C5FB3">
      <w:pPr>
        <w:pStyle w:val="2"/>
        <w:numPr>
          <w:ilvl w:val="0"/>
          <w:numId w:val="1"/>
        </w:numPr>
        <w:spacing w:before="140" w:after="14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食品从业人员个人卫生制度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rFonts w:cs="宋体"/>
          <w:color w:val="000000"/>
          <w:kern w:val="0"/>
          <w:sz w:val="24"/>
        </w:rPr>
      </w:pPr>
      <w:r>
        <w:rPr>
          <w:rFonts w:hint="eastAsia"/>
          <w:color w:val="000000"/>
          <w:sz w:val="24"/>
        </w:rPr>
        <w:t>从业人员每</w:t>
      </w:r>
      <w:r>
        <w:rPr>
          <w:rFonts w:cs="宋体" w:hint="eastAsia"/>
          <w:color w:val="000000"/>
          <w:kern w:val="0"/>
          <w:sz w:val="24"/>
        </w:rPr>
        <w:t>年</w:t>
      </w:r>
      <w:r>
        <w:rPr>
          <w:rFonts w:cs="宋体" w:hint="eastAsia"/>
          <w:color w:val="000000"/>
          <w:kern w:val="0"/>
          <w:sz w:val="24"/>
        </w:rPr>
        <w:t>应当进行健康检查，取得健康证明后方可参加工作。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勤洗澡、勤洗手、勤剪指甲。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勤洗衣服、被，勤换工作服，进入操作间须戴发帽，头发必须全部戴入帽</w:t>
      </w:r>
      <w:r>
        <w:rPr>
          <w:rFonts w:hint="eastAsia"/>
          <w:color w:val="000000"/>
          <w:sz w:val="24"/>
        </w:rPr>
        <w:t>內</w:t>
      </w:r>
      <w:r>
        <w:rPr>
          <w:rFonts w:hint="eastAsia"/>
          <w:color w:val="000000"/>
          <w:sz w:val="24"/>
        </w:rPr>
        <w:t>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定期理发，不留长胡须。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平日不染红指甲，上班不戴戒指，手表，手</w:t>
      </w:r>
      <w:r>
        <w:rPr>
          <w:rFonts w:hint="eastAsia"/>
          <w:color w:val="000000"/>
          <w:sz w:val="24"/>
        </w:rPr>
        <w:t>鐲</w:t>
      </w:r>
      <w:r>
        <w:rPr>
          <w:rFonts w:hint="eastAsia"/>
          <w:color w:val="000000"/>
          <w:sz w:val="24"/>
        </w:rPr>
        <w:t>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不准穿工作服上厕所，大小便后坚持洗手消毒。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工作时严禁吸烟。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工作时不要随地吐痰。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不准用工作服擦汗</w:t>
      </w:r>
      <w:r>
        <w:rPr>
          <w:rFonts w:hint="eastAsia"/>
          <w:color w:val="000000"/>
          <w:sz w:val="24"/>
        </w:rPr>
        <w:t>,</w:t>
      </w:r>
      <w:r>
        <w:rPr>
          <w:rFonts w:hint="eastAsia"/>
          <w:color w:val="000000"/>
          <w:sz w:val="24"/>
        </w:rPr>
        <w:t>擦餐具或擦鼻涕。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不准用手抓直接入口食品。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不准对着食品咳嗽或大喷嚏。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自觉遵守卫生制度。</w:t>
      </w:r>
    </w:p>
    <w:p w:rsidR="0096065D" w:rsidRDefault="008C5FB3">
      <w:pPr>
        <w:numPr>
          <w:ilvl w:val="0"/>
          <w:numId w:val="6"/>
        </w:numPr>
        <w:tabs>
          <w:tab w:val="left" w:pos="1080"/>
        </w:tabs>
        <w:spacing w:line="360" w:lineRule="auto"/>
        <w:ind w:firstLineChars="200" w:firstLine="480"/>
        <w:rPr>
          <w:sz w:val="24"/>
        </w:rPr>
      </w:pPr>
      <w:r>
        <w:rPr>
          <w:rFonts w:hint="eastAsia"/>
          <w:color w:val="000000"/>
          <w:sz w:val="24"/>
        </w:rPr>
        <w:t>抹布专用，经常搓洗，消毒。</w:t>
      </w:r>
    </w:p>
    <w:p w:rsidR="0096065D" w:rsidRDefault="008C5FB3">
      <w:pPr>
        <w:pStyle w:val="2"/>
        <w:numPr>
          <w:ilvl w:val="0"/>
          <w:numId w:val="1"/>
        </w:numPr>
        <w:spacing w:before="140" w:after="140"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hint="eastAsia"/>
        </w:rPr>
        <w:t>食品仓库卫生岗位责任制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食品贮存方法：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低温贮存</w:t>
      </w:r>
      <w:r>
        <w:rPr>
          <w:rFonts w:hint="eastAsia"/>
          <w:sz w:val="24"/>
        </w:rPr>
        <w:t>基本要求</w:t>
      </w:r>
    </w:p>
    <w:p w:rsidR="0096065D" w:rsidRDefault="008C5FB3">
      <w:pPr>
        <w:numPr>
          <w:ilvl w:val="0"/>
          <w:numId w:val="8"/>
        </w:numPr>
        <w:tabs>
          <w:tab w:val="left" w:pos="1080"/>
        </w:tabs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冷藏贮存：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℃至</w:t>
      </w:r>
      <w:r>
        <w:rPr>
          <w:rFonts w:hint="eastAsia"/>
          <w:sz w:val="24"/>
        </w:rPr>
        <w:t>－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℃条件下贮存</w:t>
      </w:r>
    </w:p>
    <w:p w:rsidR="0096065D" w:rsidRDefault="008C5FB3">
      <w:pPr>
        <w:numPr>
          <w:ilvl w:val="0"/>
          <w:numId w:val="8"/>
        </w:numPr>
        <w:tabs>
          <w:tab w:val="left" w:pos="1080"/>
        </w:tabs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冷冻贮存：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℃至－</w:t>
      </w:r>
      <w:r>
        <w:rPr>
          <w:rFonts w:hint="eastAsia"/>
          <w:sz w:val="24"/>
        </w:rPr>
        <w:t>29</w:t>
      </w:r>
      <w:r>
        <w:rPr>
          <w:rFonts w:hint="eastAsia"/>
          <w:sz w:val="24"/>
        </w:rPr>
        <w:t>℃条件下贮存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常温贮存</w:t>
      </w:r>
      <w:r>
        <w:rPr>
          <w:rFonts w:hint="eastAsia"/>
          <w:sz w:val="24"/>
        </w:rPr>
        <w:t>基本要求</w:t>
      </w:r>
    </w:p>
    <w:p w:rsidR="0096065D" w:rsidRDefault="008C5FB3">
      <w:pPr>
        <w:numPr>
          <w:ilvl w:val="0"/>
          <w:numId w:val="8"/>
        </w:numPr>
        <w:tabs>
          <w:tab w:val="left" w:pos="1080"/>
        </w:tabs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清洁卫生</w:t>
      </w:r>
    </w:p>
    <w:p w:rsidR="0096065D" w:rsidRDefault="008C5FB3">
      <w:pPr>
        <w:numPr>
          <w:ilvl w:val="0"/>
          <w:numId w:val="8"/>
        </w:numPr>
        <w:tabs>
          <w:tab w:val="left" w:pos="1080"/>
        </w:tabs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通风干燥</w:t>
      </w:r>
    </w:p>
    <w:p w:rsidR="0096065D" w:rsidRDefault="008C5FB3">
      <w:pPr>
        <w:numPr>
          <w:ilvl w:val="0"/>
          <w:numId w:val="8"/>
        </w:numPr>
        <w:tabs>
          <w:tab w:val="left" w:pos="1080"/>
        </w:tabs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无鼠害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食品贮存库的卫生要求：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门窗、四壁完整，不漏雨，地面用不渗水无毒材料铺石。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库内保持通风、干燥，避免阳光直射。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要安装纱门、纱窗，挡鼠板，保证无蝇、无鼠、无昆虫。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>高温冷库温度控制在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℃－</w:t>
      </w:r>
      <w:r>
        <w:rPr>
          <w:rFonts w:hint="eastAsia"/>
          <w:sz w:val="24"/>
        </w:rPr>
        <w:t>0</w:t>
      </w:r>
      <w:r>
        <w:rPr>
          <w:rFonts w:hint="eastAsia"/>
          <w:sz w:val="24"/>
        </w:rPr>
        <w:t>℃。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低温冷库温度控制在</w:t>
      </w:r>
      <w:r>
        <w:rPr>
          <w:rFonts w:hint="eastAsia"/>
          <w:sz w:val="24"/>
        </w:rPr>
        <w:t>-18</w:t>
      </w:r>
      <w:r>
        <w:rPr>
          <w:rFonts w:hint="eastAsia"/>
          <w:sz w:val="24"/>
        </w:rPr>
        <w:t>℃以下。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食品贮存的卫生管理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建立入库、出库食品登记制度。按入库时间先后分类存放，先进先出。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各类食品要分开存放、按品种种类，进库整齐存放日期分类。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存放的食品应与墙壁，地面保持一定的距离。离地</w:t>
      </w:r>
      <w:r>
        <w:rPr>
          <w:rFonts w:hint="eastAsia"/>
          <w:sz w:val="24"/>
        </w:rPr>
        <w:t>20CM</w:t>
      </w:r>
      <w:r>
        <w:rPr>
          <w:rFonts w:hint="eastAsia"/>
          <w:sz w:val="24"/>
        </w:rPr>
        <w:t>－</w:t>
      </w:r>
      <w:r>
        <w:rPr>
          <w:rFonts w:hint="eastAsia"/>
          <w:sz w:val="24"/>
        </w:rPr>
        <w:t>30CM</w:t>
      </w:r>
      <w:r>
        <w:rPr>
          <w:rFonts w:hint="eastAsia"/>
          <w:sz w:val="24"/>
        </w:rPr>
        <w:t>，离墙</w:t>
      </w:r>
      <w:r>
        <w:rPr>
          <w:rFonts w:hint="eastAsia"/>
          <w:sz w:val="24"/>
        </w:rPr>
        <w:t>30CM</w:t>
      </w:r>
      <w:r>
        <w:rPr>
          <w:rFonts w:hint="eastAsia"/>
          <w:sz w:val="24"/>
        </w:rPr>
        <w:t>，货架之间有间距，中间留有通道。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建立库存食品定期检查制度掌握食品的保质期，防止发生霉烂，软化发臭，鼠咬。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仓库要定期打扫。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sz w:val="24"/>
        </w:rPr>
      </w:pPr>
      <w:r>
        <w:rPr>
          <w:rFonts w:hint="eastAsia"/>
          <w:sz w:val="24"/>
        </w:rPr>
        <w:t>食品贮存库内不得存放农药等有毒有害物品。</w:t>
      </w:r>
    </w:p>
    <w:p w:rsidR="0096065D" w:rsidRDefault="008C5FB3">
      <w:pPr>
        <w:numPr>
          <w:ilvl w:val="0"/>
          <w:numId w:val="7"/>
        </w:numPr>
        <w:tabs>
          <w:tab w:val="left" w:pos="1080"/>
        </w:tabs>
        <w:spacing w:line="360" w:lineRule="auto"/>
        <w:rPr>
          <w:rFonts w:eastAsia="楷体_GB2312"/>
          <w:sz w:val="28"/>
          <w:szCs w:val="28"/>
        </w:rPr>
      </w:pPr>
      <w:r>
        <w:rPr>
          <w:rFonts w:hint="eastAsia"/>
          <w:sz w:val="24"/>
        </w:rPr>
        <w:t>冷库内不得存放腐败变质和有异味的食品。</w:t>
      </w:r>
    </w:p>
    <w:p w:rsidR="0096065D" w:rsidRDefault="008C5FB3">
      <w:pPr>
        <w:spacing w:beforeLines="300" w:before="936" w:line="360" w:lineRule="auto"/>
        <w:jc w:val="righ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徐州美味烘焙食品有限公司</w:t>
      </w:r>
      <w:bookmarkStart w:id="0" w:name="_GoBack"/>
      <w:bookmarkEnd w:id="0"/>
    </w:p>
    <w:sectPr w:rsidR="0096065D">
      <w:headerReference w:type="default" r:id="rId8"/>
      <w:footerReference w:type="default" r:id="rId9"/>
      <w:pgSz w:w="11906" w:h="16838"/>
      <w:pgMar w:top="1701" w:right="1418" w:bottom="1418" w:left="1701" w:header="102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FB3" w:rsidRDefault="008C5FB3">
      <w:r>
        <w:separator/>
      </w:r>
    </w:p>
  </w:endnote>
  <w:endnote w:type="continuationSeparator" w:id="0">
    <w:p w:rsidR="008C5FB3" w:rsidRDefault="008C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D" w:rsidRDefault="008C5FB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6065D" w:rsidRDefault="008C5FB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268EF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96065D" w:rsidRDefault="008C5FB3">
                    <w:pPr>
                      <w:pStyle w:val="a3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268EF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FB3" w:rsidRDefault="008C5FB3">
      <w:r>
        <w:separator/>
      </w:r>
    </w:p>
  </w:footnote>
  <w:footnote w:type="continuationSeparator" w:id="0">
    <w:p w:rsidR="008C5FB3" w:rsidRDefault="008C5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D" w:rsidRDefault="008C5FB3">
    <w:pPr>
      <w:pStyle w:val="a4"/>
      <w:pBdr>
        <w:bottom w:val="single" w:sz="4" w:space="1" w:color="auto"/>
      </w:pBdr>
      <w:jc w:val="center"/>
    </w:pPr>
    <w:r>
      <w:rPr>
        <w:rFonts w:hint="eastAsia"/>
      </w:rPr>
      <w:t>徐州美味烘焙食品有限公司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D56B675"/>
    <w:multiLevelType w:val="singleLevel"/>
    <w:tmpl w:val="8D56B675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 w15:restartNumberingAfterBreak="0">
    <w:nsid w:val="8EEC5406"/>
    <w:multiLevelType w:val="singleLevel"/>
    <w:tmpl w:val="8EEC540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AE9F8B2D"/>
    <w:multiLevelType w:val="singleLevel"/>
    <w:tmpl w:val="AE9F8B2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 w15:restartNumberingAfterBreak="0">
    <w:nsid w:val="20D3902B"/>
    <w:multiLevelType w:val="singleLevel"/>
    <w:tmpl w:val="20D3902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 w15:restartNumberingAfterBreak="0">
    <w:nsid w:val="4BA5037D"/>
    <w:multiLevelType w:val="singleLevel"/>
    <w:tmpl w:val="4BA5037D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74452F2F"/>
    <w:multiLevelType w:val="singleLevel"/>
    <w:tmpl w:val="74452F2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 w15:restartNumberingAfterBreak="0">
    <w:nsid w:val="78326F42"/>
    <w:multiLevelType w:val="singleLevel"/>
    <w:tmpl w:val="78326F4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7" w15:restartNumberingAfterBreak="0">
    <w:nsid w:val="78F42C20"/>
    <w:multiLevelType w:val="singleLevel"/>
    <w:tmpl w:val="78F42C20"/>
    <w:lvl w:ilvl="0">
      <w:start w:val="1"/>
      <w:numFmt w:val="decimal"/>
      <w:suff w:val="nothing"/>
      <w:lvlText w:val="%1．"/>
      <w:lvlJc w:val="left"/>
      <w:pPr>
        <w:ind w:left="0" w:firstLine="403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D46AF"/>
    <w:rsid w:val="000219AE"/>
    <w:rsid w:val="0014336A"/>
    <w:rsid w:val="001A218F"/>
    <w:rsid w:val="002268EF"/>
    <w:rsid w:val="00237F76"/>
    <w:rsid w:val="002C50D7"/>
    <w:rsid w:val="002E3C84"/>
    <w:rsid w:val="00393506"/>
    <w:rsid w:val="003941A3"/>
    <w:rsid w:val="00544772"/>
    <w:rsid w:val="00580301"/>
    <w:rsid w:val="006B62C6"/>
    <w:rsid w:val="00794E02"/>
    <w:rsid w:val="007B7CDA"/>
    <w:rsid w:val="008C5FB3"/>
    <w:rsid w:val="008E75B8"/>
    <w:rsid w:val="0096065D"/>
    <w:rsid w:val="00A313AB"/>
    <w:rsid w:val="00AE59EE"/>
    <w:rsid w:val="00B94487"/>
    <w:rsid w:val="00CC38BA"/>
    <w:rsid w:val="00CD7E21"/>
    <w:rsid w:val="00DB45BF"/>
    <w:rsid w:val="00E96C34"/>
    <w:rsid w:val="00F1491B"/>
    <w:rsid w:val="00F61D58"/>
    <w:rsid w:val="355D349F"/>
    <w:rsid w:val="3D55272D"/>
    <w:rsid w:val="6E2F741F"/>
    <w:rsid w:val="73FD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36B5D7-553C-4BAA-A19D-0AB166586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SF-L\AppData\Roaming\kingsoft\office6\templates\download\4d50e539-3b89-e715-b9ad-beae270e0ed8\&#39135;&#21697;&#23433;&#20840;&#31649;&#29702;&#21046;&#24230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食品安全管理制度.doc</Template>
  <TotalTime>4</TotalTime>
  <Pages>4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食品安全管理制度及职责</dc:title>
  <dc:creator>松子</dc:creator>
  <cp:lastModifiedBy>tezhaoji</cp:lastModifiedBy>
  <cp:revision>3</cp:revision>
  <dcterms:created xsi:type="dcterms:W3CDTF">2021-06-11T09:54:00Z</dcterms:created>
  <dcterms:modified xsi:type="dcterms:W3CDTF">2025-10-10T05:25:00Z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